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7CAA" w:rsidRDefault="00D77CAA" w:rsidP="00077F43">
      <w:pPr>
        <w:ind w:firstLine="708"/>
        <w:rPr>
          <w:b/>
          <w:u w:val="single"/>
        </w:rPr>
      </w:pPr>
      <w:bookmarkStart w:id="0" w:name="_GoBack"/>
      <w:bookmarkEnd w:id="0"/>
    </w:p>
    <w:p w:rsidR="00D77CAA" w:rsidRDefault="00D77CAA" w:rsidP="00077F43">
      <w:pPr>
        <w:ind w:firstLine="708"/>
        <w:rPr>
          <w:b/>
          <w:u w:val="single"/>
        </w:rPr>
      </w:pPr>
    </w:p>
    <w:p w:rsidR="00D77CAA" w:rsidRDefault="00D77CAA" w:rsidP="00077F43">
      <w:pPr>
        <w:ind w:firstLine="708"/>
        <w:rPr>
          <w:b/>
          <w:u w:val="single"/>
        </w:rPr>
      </w:pPr>
    </w:p>
    <w:p w:rsidR="00CC77A3" w:rsidRPr="00D77CAA" w:rsidRDefault="000D649A" w:rsidP="00D77CAA">
      <w:pPr>
        <w:ind w:firstLine="708"/>
        <w:jc w:val="center"/>
        <w:rPr>
          <w:b/>
          <w:sz w:val="20"/>
          <w:szCs w:val="20"/>
          <w:u w:val="single"/>
        </w:rPr>
      </w:pPr>
      <w:r w:rsidRPr="00D77CAA">
        <w:rPr>
          <w:b/>
          <w:sz w:val="20"/>
          <w:szCs w:val="20"/>
          <w:u w:val="single"/>
        </w:rPr>
        <w:t xml:space="preserve">RESOLUCIÓN </w:t>
      </w:r>
      <w:r w:rsidR="001D5412" w:rsidRPr="00D77CAA">
        <w:rPr>
          <w:b/>
          <w:sz w:val="20"/>
          <w:szCs w:val="20"/>
          <w:u w:val="single"/>
        </w:rPr>
        <w:t>DE PROCEDIMIENTO DE CONTRATACIÓN</w:t>
      </w:r>
    </w:p>
    <w:p w:rsidR="000D649A" w:rsidRDefault="000D649A" w:rsidP="001D5412">
      <w:pPr>
        <w:jc w:val="both"/>
        <w:rPr>
          <w:sz w:val="20"/>
          <w:szCs w:val="20"/>
        </w:rPr>
      </w:pPr>
    </w:p>
    <w:p w:rsidR="001D5412" w:rsidRPr="000D649A" w:rsidRDefault="001D5412" w:rsidP="001D5412">
      <w:pPr>
        <w:jc w:val="both"/>
        <w:rPr>
          <w:sz w:val="20"/>
          <w:szCs w:val="20"/>
        </w:rPr>
      </w:pPr>
      <w:r w:rsidRPr="000D649A">
        <w:rPr>
          <w:sz w:val="20"/>
          <w:szCs w:val="20"/>
        </w:rPr>
        <w:t xml:space="preserve">Expediente: </w:t>
      </w:r>
    </w:p>
    <w:p w:rsidR="001D5412" w:rsidRPr="000D649A" w:rsidRDefault="001D5412" w:rsidP="001D5412">
      <w:pPr>
        <w:pStyle w:val="Estndar"/>
        <w:ind w:left="708"/>
        <w:jc w:val="both"/>
        <w:rPr>
          <w:rFonts w:ascii="Arial" w:hAnsi="Arial" w:cs="Arial"/>
          <w:b/>
          <w:sz w:val="20"/>
        </w:rPr>
      </w:pPr>
      <w:r w:rsidRPr="000D649A">
        <w:rPr>
          <w:rFonts w:ascii="Arial" w:hAnsi="Arial" w:cs="Arial"/>
          <w:b/>
          <w:sz w:val="20"/>
        </w:rPr>
        <w:t xml:space="preserve">PROPUESTA PARA LA </w:t>
      </w:r>
      <w:r w:rsidR="002275EE">
        <w:rPr>
          <w:rFonts w:ascii="Arial" w:hAnsi="Arial" w:cs="Arial"/>
          <w:b/>
          <w:sz w:val="20"/>
        </w:rPr>
        <w:t xml:space="preserve">… </w:t>
      </w:r>
    </w:p>
    <w:p w:rsidR="001D5412" w:rsidRPr="000D649A" w:rsidRDefault="001D5412" w:rsidP="001D5412">
      <w:pPr>
        <w:pStyle w:val="Estndar"/>
        <w:jc w:val="both"/>
        <w:rPr>
          <w:rFonts w:ascii="Arial" w:hAnsi="Arial" w:cs="Arial"/>
          <w:b/>
          <w:sz w:val="20"/>
          <w:u w:val="single"/>
        </w:rPr>
      </w:pPr>
    </w:p>
    <w:p w:rsidR="001D5412" w:rsidRPr="000D649A" w:rsidRDefault="001D5412" w:rsidP="001D5412">
      <w:pPr>
        <w:jc w:val="both"/>
        <w:rPr>
          <w:sz w:val="20"/>
          <w:szCs w:val="20"/>
        </w:rPr>
      </w:pPr>
      <w:r w:rsidRPr="000D649A">
        <w:rPr>
          <w:sz w:val="20"/>
          <w:szCs w:val="20"/>
        </w:rPr>
        <w:t>Normativa aplicable:</w:t>
      </w:r>
    </w:p>
    <w:p w:rsidR="001D5412" w:rsidRPr="00D77CAA" w:rsidRDefault="00FB76B9" w:rsidP="001D5412">
      <w:pPr>
        <w:pStyle w:val="Estndar"/>
        <w:ind w:left="708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Ley 9/2017 de 8 de noviembre de </w:t>
      </w:r>
      <w:r w:rsidR="001D5412" w:rsidRPr="00D77CAA">
        <w:rPr>
          <w:rFonts w:ascii="Arial" w:hAnsi="Arial" w:cs="Arial"/>
          <w:b/>
          <w:sz w:val="16"/>
          <w:szCs w:val="16"/>
        </w:rPr>
        <w:t xml:space="preserve"> CONTRATOS DEL SECTOR PÚBLICO.</w:t>
      </w:r>
    </w:p>
    <w:p w:rsidR="001D5412" w:rsidRPr="00D77CAA" w:rsidRDefault="001D5412" w:rsidP="001D5412">
      <w:pPr>
        <w:pStyle w:val="Estndar"/>
        <w:ind w:left="708"/>
        <w:rPr>
          <w:rFonts w:ascii="Arial" w:hAnsi="Arial" w:cs="Arial"/>
          <w:b/>
          <w:sz w:val="16"/>
          <w:szCs w:val="16"/>
        </w:rPr>
      </w:pPr>
    </w:p>
    <w:p w:rsidR="001D5412" w:rsidRPr="00D77CAA" w:rsidRDefault="00FB76B9" w:rsidP="001D5412">
      <w:pPr>
        <w:pStyle w:val="Estndar"/>
        <w:ind w:left="708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Artículo 5 </w:t>
      </w:r>
    </w:p>
    <w:p w:rsidR="001D5412" w:rsidRDefault="00FB76B9" w:rsidP="002379D4">
      <w:pPr>
        <w:pStyle w:val="Estndar"/>
        <w:ind w:left="708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2 </w:t>
      </w:r>
      <w:r w:rsidR="001D5412" w:rsidRPr="00D77CAA">
        <w:rPr>
          <w:rFonts w:ascii="Arial" w:hAnsi="Arial" w:cs="Arial"/>
          <w:b/>
          <w:sz w:val="16"/>
          <w:szCs w:val="16"/>
        </w:rPr>
        <w:t xml:space="preserve">) </w:t>
      </w:r>
      <w:r>
        <w:rPr>
          <w:rFonts w:ascii="Arial" w:hAnsi="Arial" w:cs="Arial"/>
          <w:b/>
          <w:sz w:val="16"/>
          <w:szCs w:val="16"/>
        </w:rPr>
        <w:t>Se excluyen del ámbito de la presente ley los contratos de obras, suministros o servicios que se celebren en el ámbito de la seguridad.</w:t>
      </w:r>
    </w:p>
    <w:p w:rsidR="008F5257" w:rsidRDefault="008F5257" w:rsidP="002379D4">
      <w:pPr>
        <w:pStyle w:val="Estndar"/>
        <w:ind w:left="708"/>
        <w:jc w:val="both"/>
        <w:rPr>
          <w:rFonts w:ascii="Arial" w:hAnsi="Arial" w:cs="Arial"/>
          <w:b/>
          <w:sz w:val="16"/>
          <w:szCs w:val="16"/>
        </w:rPr>
      </w:pPr>
    </w:p>
    <w:p w:rsidR="008F5257" w:rsidRPr="00D77CAA" w:rsidRDefault="008F5257" w:rsidP="002379D4">
      <w:pPr>
        <w:pStyle w:val="Estndar"/>
        <w:ind w:left="708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Se ha considerado el </w:t>
      </w:r>
      <w:r w:rsidR="000777BD" w:rsidRPr="003B5C63">
        <w:rPr>
          <w:rFonts w:ascii="Arial" w:hAnsi="Arial" w:cs="Arial"/>
          <w:b/>
          <w:color w:val="auto"/>
          <w:sz w:val="16"/>
          <w:szCs w:val="16"/>
        </w:rPr>
        <w:t xml:space="preserve">PROCEDIMIENTO </w:t>
      </w:r>
      <w:r w:rsidR="008762A1" w:rsidRPr="003B5C63">
        <w:rPr>
          <w:rFonts w:ascii="Arial" w:hAnsi="Arial" w:cs="Arial"/>
          <w:b/>
          <w:color w:val="auto"/>
          <w:sz w:val="16"/>
          <w:szCs w:val="16"/>
        </w:rPr>
        <w:t>NEGOCIADO SIN PUBLICIDAD</w:t>
      </w:r>
      <w:r w:rsidR="008762A1">
        <w:rPr>
          <w:rFonts w:ascii="Arial" w:hAnsi="Arial" w:cs="Arial"/>
          <w:b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como el más adecuado para esta licitación</w:t>
      </w:r>
    </w:p>
    <w:p w:rsidR="000D649A" w:rsidRDefault="000D649A" w:rsidP="000D649A">
      <w:pPr>
        <w:pStyle w:val="Estndar"/>
        <w:jc w:val="both"/>
        <w:rPr>
          <w:rFonts w:ascii="Arial" w:hAnsi="Arial" w:cs="Arial"/>
          <w:b/>
          <w:sz w:val="16"/>
          <w:szCs w:val="16"/>
        </w:rPr>
      </w:pPr>
    </w:p>
    <w:p w:rsidR="00B65660" w:rsidRPr="00B65660" w:rsidRDefault="00B65660" w:rsidP="000D649A">
      <w:pPr>
        <w:pStyle w:val="Estndar"/>
        <w:jc w:val="both"/>
        <w:rPr>
          <w:rFonts w:ascii="Times New Roman" w:hAnsi="Times New Roman"/>
          <w:sz w:val="20"/>
        </w:rPr>
      </w:pPr>
      <w:r w:rsidRPr="00B65660">
        <w:rPr>
          <w:rFonts w:ascii="Times New Roman" w:hAnsi="Times New Roman"/>
          <w:sz w:val="20"/>
        </w:rPr>
        <w:t>Normativa particular aplicable:</w:t>
      </w:r>
    </w:p>
    <w:p w:rsidR="00B65660" w:rsidRDefault="00B65660" w:rsidP="00B65660">
      <w:pPr>
        <w:pStyle w:val="Estndar"/>
        <w:ind w:left="708"/>
        <w:rPr>
          <w:rFonts w:ascii="Arial" w:hAnsi="Arial" w:cs="Arial"/>
          <w:b/>
          <w:sz w:val="16"/>
          <w:szCs w:val="16"/>
        </w:rPr>
      </w:pPr>
    </w:p>
    <w:p w:rsidR="00B65660" w:rsidRDefault="00BE4FE5" w:rsidP="00B65660">
      <w:pPr>
        <w:pStyle w:val="Estndar"/>
        <w:ind w:left="708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Normas del Banco Central Europeo</w:t>
      </w:r>
    </w:p>
    <w:p w:rsidR="00BE4FE5" w:rsidRDefault="00BE4FE5" w:rsidP="00B65660">
      <w:pPr>
        <w:pStyle w:val="Estndar"/>
        <w:ind w:left="708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Normativa de Visa, Mastercard</w:t>
      </w:r>
    </w:p>
    <w:p w:rsidR="00B65660" w:rsidRDefault="00BE4FE5" w:rsidP="000D649A">
      <w:pPr>
        <w:pStyle w:val="Estndar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ab/>
        <w:t xml:space="preserve">Y todas las citadas en los informes de </w:t>
      </w:r>
      <w:r w:rsidR="002275EE">
        <w:rPr>
          <w:rFonts w:ascii="Arial" w:hAnsi="Arial" w:cs="Arial"/>
          <w:b/>
          <w:sz w:val="16"/>
          <w:szCs w:val="16"/>
        </w:rPr>
        <w:t xml:space="preserve">….. </w:t>
      </w:r>
      <w:r w:rsidR="006273DA">
        <w:rPr>
          <w:rFonts w:ascii="Arial" w:hAnsi="Arial" w:cs="Arial"/>
          <w:b/>
          <w:sz w:val="16"/>
          <w:szCs w:val="16"/>
        </w:rPr>
        <w:t xml:space="preserve"> y </w:t>
      </w:r>
      <w:r w:rsidR="008F65A6">
        <w:rPr>
          <w:rFonts w:ascii="Arial" w:hAnsi="Arial" w:cs="Arial"/>
          <w:b/>
          <w:sz w:val="16"/>
          <w:szCs w:val="16"/>
        </w:rPr>
        <w:t>Seguridad</w:t>
      </w:r>
      <w:r>
        <w:rPr>
          <w:rFonts w:ascii="Arial" w:hAnsi="Arial" w:cs="Arial"/>
          <w:b/>
          <w:sz w:val="16"/>
          <w:szCs w:val="16"/>
        </w:rPr>
        <w:t xml:space="preserve"> anexos a esta resolución</w:t>
      </w:r>
      <w:r w:rsidR="00870F25">
        <w:rPr>
          <w:rFonts w:ascii="Arial" w:hAnsi="Arial" w:cs="Arial"/>
          <w:b/>
          <w:sz w:val="16"/>
          <w:szCs w:val="16"/>
        </w:rPr>
        <w:t xml:space="preserve">, que se pueden </w:t>
      </w:r>
      <w:r w:rsidR="002275EE">
        <w:rPr>
          <w:rFonts w:ascii="Arial" w:hAnsi="Arial" w:cs="Arial"/>
          <w:b/>
          <w:sz w:val="16"/>
          <w:szCs w:val="16"/>
        </w:rPr>
        <w:tab/>
      </w:r>
      <w:r w:rsidR="00870F25">
        <w:rPr>
          <w:rFonts w:ascii="Arial" w:hAnsi="Arial" w:cs="Arial"/>
          <w:b/>
          <w:sz w:val="16"/>
          <w:szCs w:val="16"/>
        </w:rPr>
        <w:t>resumir en que el ofertante posible debiera tener acceso a las instalaciones de alta seguridad</w:t>
      </w:r>
      <w:r w:rsidR="007175A2">
        <w:rPr>
          <w:rFonts w:ascii="Arial" w:hAnsi="Arial" w:cs="Arial"/>
          <w:b/>
          <w:sz w:val="16"/>
          <w:szCs w:val="16"/>
        </w:rPr>
        <w:t xml:space="preserve"> </w:t>
      </w:r>
      <w:r w:rsidR="007175A2">
        <w:rPr>
          <w:rFonts w:ascii="Arial" w:hAnsi="Arial" w:cs="Arial"/>
          <w:b/>
          <w:sz w:val="16"/>
          <w:szCs w:val="16"/>
        </w:rPr>
        <w:tab/>
      </w:r>
      <w:r w:rsidR="006273DA">
        <w:rPr>
          <w:rFonts w:ascii="Arial" w:hAnsi="Arial" w:cs="Arial"/>
          <w:b/>
          <w:sz w:val="16"/>
          <w:szCs w:val="16"/>
        </w:rPr>
        <w:t xml:space="preserve">(fabricación euro) </w:t>
      </w:r>
      <w:r w:rsidR="007175A2">
        <w:rPr>
          <w:rFonts w:ascii="Arial" w:hAnsi="Arial" w:cs="Arial"/>
          <w:b/>
          <w:sz w:val="16"/>
          <w:szCs w:val="16"/>
        </w:rPr>
        <w:t>de la entidad</w:t>
      </w:r>
      <w:r w:rsidR="00870F25">
        <w:rPr>
          <w:rFonts w:ascii="Arial" w:hAnsi="Arial" w:cs="Arial"/>
          <w:b/>
          <w:sz w:val="16"/>
          <w:szCs w:val="16"/>
        </w:rPr>
        <w:t xml:space="preserve"> </w:t>
      </w:r>
      <w:r w:rsidR="007175A2">
        <w:rPr>
          <w:rFonts w:ascii="Arial" w:hAnsi="Arial" w:cs="Arial"/>
          <w:b/>
          <w:sz w:val="16"/>
          <w:szCs w:val="16"/>
        </w:rPr>
        <w:t xml:space="preserve">poniéndole en grave riesgo </w:t>
      </w:r>
      <w:r w:rsidR="002275EE">
        <w:rPr>
          <w:rFonts w:ascii="Arial" w:hAnsi="Arial" w:cs="Arial"/>
          <w:b/>
          <w:sz w:val="16"/>
          <w:szCs w:val="16"/>
        </w:rPr>
        <w:t>, ETC ….</w:t>
      </w:r>
    </w:p>
    <w:p w:rsidR="007175A2" w:rsidRPr="00D77CAA" w:rsidRDefault="007175A2" w:rsidP="000D649A">
      <w:pPr>
        <w:pStyle w:val="Estndar"/>
        <w:jc w:val="both"/>
        <w:rPr>
          <w:rFonts w:ascii="Arial" w:hAnsi="Arial" w:cs="Arial"/>
          <w:b/>
          <w:sz w:val="16"/>
          <w:szCs w:val="16"/>
        </w:rPr>
      </w:pPr>
    </w:p>
    <w:p w:rsidR="000D649A" w:rsidRPr="000D649A" w:rsidRDefault="000D649A" w:rsidP="000D649A">
      <w:pPr>
        <w:pStyle w:val="Estndar"/>
        <w:jc w:val="both"/>
        <w:rPr>
          <w:rFonts w:ascii="Arial" w:hAnsi="Arial" w:cs="Arial"/>
          <w:sz w:val="20"/>
        </w:rPr>
      </w:pPr>
      <w:r w:rsidRPr="000D649A">
        <w:rPr>
          <w:rFonts w:ascii="Arial" w:hAnsi="Arial" w:cs="Arial"/>
          <w:sz w:val="20"/>
        </w:rPr>
        <w:t>Consideraciones:</w:t>
      </w:r>
    </w:p>
    <w:p w:rsidR="00DE1159" w:rsidRDefault="00DE1159" w:rsidP="000D649A">
      <w:pPr>
        <w:pStyle w:val="Estndar"/>
        <w:ind w:left="708"/>
        <w:jc w:val="both"/>
        <w:rPr>
          <w:rFonts w:ascii="Arial" w:hAnsi="Arial" w:cs="Arial"/>
          <w:sz w:val="20"/>
        </w:rPr>
      </w:pPr>
    </w:p>
    <w:p w:rsidR="006273DA" w:rsidRDefault="001D5412" w:rsidP="000D649A">
      <w:pPr>
        <w:pStyle w:val="Estndar"/>
        <w:ind w:left="708"/>
        <w:jc w:val="both"/>
        <w:rPr>
          <w:rFonts w:ascii="Arial" w:hAnsi="Arial" w:cs="Arial"/>
          <w:sz w:val="20"/>
        </w:rPr>
      </w:pPr>
      <w:r w:rsidRPr="000D649A">
        <w:rPr>
          <w:rFonts w:ascii="Arial" w:hAnsi="Arial" w:cs="Arial"/>
          <w:sz w:val="20"/>
        </w:rPr>
        <w:t xml:space="preserve">El objeto de </w:t>
      </w:r>
      <w:r w:rsidR="000D649A" w:rsidRPr="000D649A">
        <w:rPr>
          <w:rFonts w:ascii="Arial" w:hAnsi="Arial" w:cs="Arial"/>
          <w:sz w:val="20"/>
        </w:rPr>
        <w:t xml:space="preserve">la </w:t>
      </w:r>
      <w:r w:rsidRPr="000D649A">
        <w:rPr>
          <w:rFonts w:ascii="Arial" w:hAnsi="Arial" w:cs="Arial"/>
          <w:sz w:val="20"/>
        </w:rPr>
        <w:t xml:space="preserve">contratación es </w:t>
      </w:r>
      <w:r w:rsidR="002275EE">
        <w:rPr>
          <w:rFonts w:ascii="Arial" w:hAnsi="Arial" w:cs="Arial"/>
          <w:sz w:val="20"/>
        </w:rPr>
        <w:t xml:space="preserve">… </w:t>
      </w:r>
    </w:p>
    <w:p w:rsidR="002275EE" w:rsidRDefault="002275EE" w:rsidP="000D649A">
      <w:pPr>
        <w:pStyle w:val="Estndar"/>
        <w:ind w:left="708"/>
        <w:jc w:val="both"/>
        <w:rPr>
          <w:rFonts w:ascii="Arial" w:hAnsi="Arial" w:cs="Arial"/>
          <w:sz w:val="20"/>
        </w:rPr>
      </w:pPr>
    </w:p>
    <w:p w:rsidR="00BE4FE5" w:rsidRPr="000D649A" w:rsidRDefault="00BE4FE5" w:rsidP="000D649A">
      <w:pPr>
        <w:pStyle w:val="Estndar"/>
        <w:ind w:left="708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Tal y como se cita en los documentos anexos del Departamento de Seguridad y del Departamento de </w:t>
      </w:r>
      <w:r w:rsidR="002275EE">
        <w:rPr>
          <w:rFonts w:ascii="Arial" w:hAnsi="Arial" w:cs="Arial"/>
          <w:sz w:val="20"/>
        </w:rPr>
        <w:t>…….</w:t>
      </w:r>
      <w:r w:rsidR="00D92265">
        <w:rPr>
          <w:rFonts w:ascii="Arial" w:hAnsi="Arial" w:cs="Arial"/>
          <w:sz w:val="20"/>
        </w:rPr>
        <w:t xml:space="preserve"> es necesario limitar el acceso a la información más sensible del</w:t>
      </w:r>
      <w:r w:rsidR="008F65A6">
        <w:rPr>
          <w:rFonts w:ascii="Arial" w:hAnsi="Arial" w:cs="Arial"/>
          <w:sz w:val="20"/>
        </w:rPr>
        <w:t xml:space="preserve"> Departamento de </w:t>
      </w:r>
      <w:r w:rsidR="002275EE">
        <w:rPr>
          <w:rFonts w:ascii="Arial" w:hAnsi="Arial" w:cs="Arial"/>
          <w:sz w:val="20"/>
        </w:rPr>
        <w:t>…….</w:t>
      </w:r>
      <w:r w:rsidR="008F65A6">
        <w:rPr>
          <w:rFonts w:ascii="Arial" w:hAnsi="Arial" w:cs="Arial"/>
          <w:sz w:val="20"/>
        </w:rPr>
        <w:t xml:space="preserve"> como es</w:t>
      </w:r>
      <w:r w:rsidR="00D92265">
        <w:rPr>
          <w:rFonts w:ascii="Arial" w:hAnsi="Arial" w:cs="Arial"/>
          <w:sz w:val="20"/>
        </w:rPr>
        <w:t xml:space="preserve"> la relativa a las instalaciones, protocolos de actuación y sistemas de seguridad </w:t>
      </w:r>
      <w:r w:rsidR="008F65A6">
        <w:rPr>
          <w:rFonts w:ascii="Arial" w:hAnsi="Arial" w:cs="Arial"/>
          <w:sz w:val="20"/>
        </w:rPr>
        <w:t xml:space="preserve">en la fabricación de </w:t>
      </w:r>
      <w:r w:rsidR="002275EE">
        <w:rPr>
          <w:rFonts w:ascii="Arial" w:hAnsi="Arial" w:cs="Arial"/>
          <w:sz w:val="20"/>
        </w:rPr>
        <w:t xml:space="preserve">…… </w:t>
      </w:r>
      <w:r w:rsidR="008F65A6">
        <w:rPr>
          <w:rFonts w:ascii="Arial" w:hAnsi="Arial" w:cs="Arial"/>
          <w:sz w:val="20"/>
        </w:rPr>
        <w:t xml:space="preserve">(euro y otras) </w:t>
      </w:r>
      <w:r w:rsidR="00D92265">
        <w:rPr>
          <w:rFonts w:ascii="Arial" w:hAnsi="Arial" w:cs="Arial"/>
          <w:sz w:val="20"/>
        </w:rPr>
        <w:t>y por tanto esto es incompatible con los procedimientos de con</w:t>
      </w:r>
      <w:r w:rsidR="002275EE">
        <w:rPr>
          <w:rFonts w:ascii="Arial" w:hAnsi="Arial" w:cs="Arial"/>
          <w:sz w:val="20"/>
        </w:rPr>
        <w:t>tratación que exigen publicidad, ETC …</w:t>
      </w:r>
    </w:p>
    <w:p w:rsidR="008762A1" w:rsidRPr="000D649A" w:rsidRDefault="008762A1" w:rsidP="00DE1159">
      <w:pPr>
        <w:pStyle w:val="Estndar"/>
        <w:ind w:left="708"/>
        <w:jc w:val="both"/>
        <w:rPr>
          <w:rFonts w:ascii="Arial" w:hAnsi="Arial" w:cs="Arial"/>
          <w:sz w:val="20"/>
        </w:rPr>
      </w:pPr>
    </w:p>
    <w:p w:rsidR="00CD46E9" w:rsidRDefault="001D5412" w:rsidP="000D649A">
      <w:pPr>
        <w:pStyle w:val="Estndar"/>
        <w:ind w:left="708"/>
        <w:jc w:val="both"/>
        <w:rPr>
          <w:rFonts w:ascii="Arial" w:hAnsi="Arial" w:cs="Arial"/>
          <w:sz w:val="20"/>
        </w:rPr>
      </w:pPr>
      <w:r w:rsidRPr="000D649A">
        <w:rPr>
          <w:rFonts w:ascii="Arial" w:hAnsi="Arial" w:cs="Arial"/>
          <w:sz w:val="20"/>
        </w:rPr>
        <w:t xml:space="preserve">El conjunto de las razones anteriormente expuestas, </w:t>
      </w:r>
      <w:r w:rsidR="00983069">
        <w:rPr>
          <w:rFonts w:ascii="Arial" w:hAnsi="Arial" w:cs="Arial"/>
          <w:sz w:val="20"/>
        </w:rPr>
        <w:t>hacen necesaria</w:t>
      </w:r>
      <w:r w:rsidRPr="000D649A">
        <w:rPr>
          <w:rFonts w:ascii="Arial" w:hAnsi="Arial" w:cs="Arial"/>
          <w:sz w:val="20"/>
        </w:rPr>
        <w:t xml:space="preserve"> la </w:t>
      </w:r>
      <w:r w:rsidR="002379D4" w:rsidRPr="000D649A">
        <w:rPr>
          <w:rFonts w:ascii="Arial" w:hAnsi="Arial" w:cs="Arial"/>
          <w:sz w:val="20"/>
        </w:rPr>
        <w:t xml:space="preserve">aplicación de </w:t>
      </w:r>
      <w:r w:rsidR="008F5257">
        <w:rPr>
          <w:rFonts w:ascii="Arial" w:hAnsi="Arial" w:cs="Arial"/>
          <w:sz w:val="20"/>
        </w:rPr>
        <w:t xml:space="preserve">un </w:t>
      </w:r>
      <w:r w:rsidR="008F5257" w:rsidRPr="00BE4FE5">
        <w:rPr>
          <w:rFonts w:ascii="Arial" w:hAnsi="Arial" w:cs="Arial"/>
          <w:b/>
          <w:color w:val="auto"/>
          <w:sz w:val="20"/>
        </w:rPr>
        <w:t xml:space="preserve">Procedimiento </w:t>
      </w:r>
      <w:r w:rsidR="004B5605" w:rsidRPr="00BE4FE5">
        <w:rPr>
          <w:rFonts w:ascii="Arial" w:hAnsi="Arial" w:cs="Arial"/>
          <w:b/>
          <w:color w:val="auto"/>
          <w:sz w:val="20"/>
        </w:rPr>
        <w:t>Negociado Sin Publicidad</w:t>
      </w:r>
      <w:r w:rsidR="002379D4" w:rsidRPr="000D649A">
        <w:rPr>
          <w:rFonts w:ascii="Arial" w:hAnsi="Arial" w:cs="Arial"/>
          <w:sz w:val="20"/>
        </w:rPr>
        <w:t xml:space="preserve">, y por ello </w:t>
      </w:r>
      <w:r w:rsidR="001842B9" w:rsidRPr="001842B9">
        <w:rPr>
          <w:rFonts w:ascii="Arial" w:hAnsi="Arial" w:cs="Arial"/>
          <w:b/>
          <w:sz w:val="20"/>
        </w:rPr>
        <w:t xml:space="preserve">a propuesta del Director de Compras, </w:t>
      </w:r>
      <w:r w:rsidR="00D635B4">
        <w:rPr>
          <w:rFonts w:ascii="Arial" w:hAnsi="Arial" w:cs="Arial"/>
          <w:b/>
          <w:sz w:val="20"/>
        </w:rPr>
        <w:t xml:space="preserve">y </w:t>
      </w:r>
      <w:r w:rsidR="00077F43">
        <w:rPr>
          <w:rFonts w:ascii="Arial" w:hAnsi="Arial" w:cs="Arial"/>
          <w:b/>
          <w:sz w:val="20"/>
        </w:rPr>
        <w:t>al objeto de proceder al</w:t>
      </w:r>
      <w:r w:rsidR="00D635B4">
        <w:rPr>
          <w:rFonts w:ascii="Arial" w:hAnsi="Arial" w:cs="Arial"/>
          <w:b/>
          <w:sz w:val="20"/>
        </w:rPr>
        <w:t xml:space="preserve"> inicio de la contratación, </w:t>
      </w:r>
      <w:r w:rsidR="001842B9" w:rsidRPr="001842B9">
        <w:rPr>
          <w:rFonts w:ascii="Arial" w:hAnsi="Arial" w:cs="Arial"/>
          <w:b/>
          <w:sz w:val="20"/>
        </w:rPr>
        <w:t>se elev</w:t>
      </w:r>
      <w:r w:rsidR="00077F43">
        <w:rPr>
          <w:rFonts w:ascii="Arial" w:hAnsi="Arial" w:cs="Arial"/>
          <w:b/>
          <w:sz w:val="20"/>
        </w:rPr>
        <w:t>a</w:t>
      </w:r>
      <w:r w:rsidR="001842B9" w:rsidRPr="001842B9">
        <w:rPr>
          <w:rFonts w:ascii="Arial" w:hAnsi="Arial" w:cs="Arial"/>
          <w:b/>
          <w:sz w:val="20"/>
        </w:rPr>
        <w:t xml:space="preserve"> al Presidente-Director General la aprobación</w:t>
      </w:r>
      <w:r w:rsidR="00077F43">
        <w:rPr>
          <w:rFonts w:ascii="Arial" w:hAnsi="Arial" w:cs="Arial"/>
          <w:b/>
          <w:sz w:val="20"/>
        </w:rPr>
        <w:t xml:space="preserve"> de la siguiente Resolución </w:t>
      </w:r>
      <w:r w:rsidR="00077F43" w:rsidRPr="00077F43">
        <w:rPr>
          <w:rFonts w:ascii="Arial" w:hAnsi="Arial" w:cs="Arial"/>
          <w:sz w:val="20"/>
        </w:rPr>
        <w:t>por la que se aprueba el</w:t>
      </w:r>
      <w:r w:rsidR="001842B9" w:rsidRPr="00077F43">
        <w:rPr>
          <w:rFonts w:ascii="Arial" w:hAnsi="Arial" w:cs="Arial"/>
          <w:sz w:val="20"/>
        </w:rPr>
        <w:t xml:space="preserve"> procedimiento de contratación</w:t>
      </w:r>
      <w:r w:rsidR="001842B9">
        <w:rPr>
          <w:rFonts w:ascii="Arial" w:hAnsi="Arial" w:cs="Arial"/>
          <w:sz w:val="20"/>
        </w:rPr>
        <w:t xml:space="preserve"> de los s</w:t>
      </w:r>
      <w:r w:rsidR="008F5257">
        <w:rPr>
          <w:rFonts w:ascii="Arial" w:hAnsi="Arial" w:cs="Arial"/>
          <w:sz w:val="20"/>
        </w:rPr>
        <w:t>ervicios</w:t>
      </w:r>
      <w:r w:rsidR="001842B9">
        <w:rPr>
          <w:rFonts w:ascii="Arial" w:hAnsi="Arial" w:cs="Arial"/>
          <w:sz w:val="20"/>
        </w:rPr>
        <w:t xml:space="preserve"> previamente mencionados, </w:t>
      </w:r>
      <w:r w:rsidR="00077F43">
        <w:rPr>
          <w:rFonts w:ascii="Arial" w:hAnsi="Arial" w:cs="Arial"/>
          <w:sz w:val="20"/>
        </w:rPr>
        <w:t>mediante</w:t>
      </w:r>
      <w:r w:rsidR="002379D4" w:rsidRPr="000D649A">
        <w:rPr>
          <w:rFonts w:ascii="Arial" w:hAnsi="Arial" w:cs="Arial"/>
          <w:sz w:val="20"/>
        </w:rPr>
        <w:t xml:space="preserve"> la </w:t>
      </w:r>
      <w:r w:rsidRPr="000D649A">
        <w:rPr>
          <w:rFonts w:ascii="Arial" w:hAnsi="Arial" w:cs="Arial"/>
          <w:sz w:val="20"/>
        </w:rPr>
        <w:t xml:space="preserve">utilización del </w:t>
      </w:r>
      <w:r w:rsidR="002379D4" w:rsidRPr="003B5C63">
        <w:rPr>
          <w:rFonts w:ascii="Arial" w:hAnsi="Arial" w:cs="Arial"/>
          <w:color w:val="auto"/>
          <w:sz w:val="20"/>
        </w:rPr>
        <w:t xml:space="preserve">PROCEDIMIENTO </w:t>
      </w:r>
      <w:r w:rsidR="008762A1" w:rsidRPr="003B5C63">
        <w:rPr>
          <w:rFonts w:ascii="Arial" w:hAnsi="Arial" w:cs="Arial"/>
          <w:color w:val="auto"/>
          <w:sz w:val="20"/>
        </w:rPr>
        <w:t>NEGOCIADO SIN PUBLICIDAD</w:t>
      </w:r>
      <w:r w:rsidR="008F5257" w:rsidRPr="003B5C63">
        <w:rPr>
          <w:rFonts w:ascii="Arial" w:hAnsi="Arial" w:cs="Arial"/>
          <w:color w:val="auto"/>
          <w:sz w:val="20"/>
        </w:rPr>
        <w:t>,</w:t>
      </w:r>
      <w:r w:rsidRPr="003B5C63">
        <w:rPr>
          <w:rFonts w:ascii="Arial" w:hAnsi="Arial" w:cs="Arial"/>
          <w:color w:val="auto"/>
          <w:sz w:val="20"/>
        </w:rPr>
        <w:t xml:space="preserve"> a fin de garantizar el grado de c</w:t>
      </w:r>
      <w:r w:rsidRPr="000D649A">
        <w:rPr>
          <w:rFonts w:ascii="Arial" w:hAnsi="Arial" w:cs="Arial"/>
          <w:sz w:val="20"/>
        </w:rPr>
        <w:t xml:space="preserve">onfidencialidad necesario relativo a los materiales, características y procedimientos utilizados en la </w:t>
      </w:r>
      <w:r w:rsidR="00DE1159">
        <w:rPr>
          <w:rFonts w:ascii="Arial" w:hAnsi="Arial" w:cs="Arial"/>
          <w:sz w:val="20"/>
        </w:rPr>
        <w:t>fabricación de los productos de seguridad de esta entidad</w:t>
      </w:r>
    </w:p>
    <w:p w:rsidR="008F5257" w:rsidRPr="000D649A" w:rsidRDefault="008F5257" w:rsidP="000D649A">
      <w:pPr>
        <w:pStyle w:val="Estndar"/>
        <w:ind w:left="708"/>
        <w:jc w:val="both"/>
        <w:rPr>
          <w:rFonts w:ascii="Arial" w:hAnsi="Arial" w:cs="Arial"/>
          <w:sz w:val="20"/>
        </w:rPr>
      </w:pPr>
    </w:p>
    <w:p w:rsidR="000D649A" w:rsidRDefault="00077F43" w:rsidP="000D649A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Madrid </w:t>
      </w:r>
      <w:r w:rsidR="002275EE">
        <w:rPr>
          <w:sz w:val="20"/>
          <w:szCs w:val="20"/>
        </w:rPr>
        <w:t xml:space="preserve">….. </w:t>
      </w:r>
      <w:r w:rsidR="000D649A">
        <w:rPr>
          <w:sz w:val="20"/>
          <w:szCs w:val="20"/>
        </w:rPr>
        <w:t xml:space="preserve">de </w:t>
      </w:r>
      <w:r w:rsidR="002275EE">
        <w:rPr>
          <w:sz w:val="20"/>
          <w:szCs w:val="20"/>
        </w:rPr>
        <w:t xml:space="preserve">…….. </w:t>
      </w:r>
      <w:r w:rsidR="00BE4FE5">
        <w:rPr>
          <w:sz w:val="20"/>
          <w:szCs w:val="20"/>
        </w:rPr>
        <w:t xml:space="preserve"> d</w:t>
      </w:r>
      <w:r w:rsidR="009105EF">
        <w:rPr>
          <w:sz w:val="20"/>
          <w:szCs w:val="20"/>
        </w:rPr>
        <w:t>e 20</w:t>
      </w:r>
      <w:r w:rsidR="002275EE">
        <w:rPr>
          <w:sz w:val="20"/>
          <w:szCs w:val="20"/>
        </w:rPr>
        <w:t>…</w:t>
      </w:r>
    </w:p>
    <w:p w:rsidR="000D649A" w:rsidRPr="000D649A" w:rsidRDefault="00077F43" w:rsidP="000D649A">
      <w:pPr>
        <w:jc w:val="center"/>
        <w:rPr>
          <w:sz w:val="20"/>
          <w:szCs w:val="20"/>
        </w:rPr>
      </w:pPr>
      <w:r>
        <w:rPr>
          <w:sz w:val="20"/>
          <w:szCs w:val="20"/>
        </w:rPr>
        <w:t>El Director de Compras</w:t>
      </w:r>
    </w:p>
    <w:p w:rsidR="000D649A" w:rsidRDefault="000D649A" w:rsidP="000D649A">
      <w:pPr>
        <w:jc w:val="center"/>
        <w:rPr>
          <w:sz w:val="20"/>
          <w:szCs w:val="20"/>
        </w:rPr>
      </w:pPr>
    </w:p>
    <w:p w:rsidR="00CD46E9" w:rsidRPr="000D649A" w:rsidRDefault="00CD46E9" w:rsidP="000D649A">
      <w:pPr>
        <w:jc w:val="center"/>
        <w:rPr>
          <w:sz w:val="20"/>
          <w:szCs w:val="20"/>
        </w:rPr>
      </w:pPr>
    </w:p>
    <w:p w:rsidR="00D77CAA" w:rsidRDefault="006273DA" w:rsidP="00D77CAA">
      <w:pPr>
        <w:jc w:val="center"/>
        <w:rPr>
          <w:sz w:val="20"/>
          <w:szCs w:val="20"/>
          <w:lang w:val="pt-BR"/>
        </w:rPr>
      </w:pPr>
      <w:r w:rsidRPr="00D77CAA">
        <w:rPr>
          <w:sz w:val="20"/>
          <w:szCs w:val="20"/>
          <w:lang w:val="pt-BR"/>
        </w:rPr>
        <w:t>Fdo. -</w:t>
      </w:r>
      <w:r w:rsidR="000D649A" w:rsidRPr="00D77CAA">
        <w:rPr>
          <w:sz w:val="20"/>
          <w:szCs w:val="20"/>
          <w:lang w:val="pt-BR"/>
        </w:rPr>
        <w:t xml:space="preserve"> </w:t>
      </w:r>
      <w:r w:rsidR="00D77CAA" w:rsidRPr="00D77CAA">
        <w:rPr>
          <w:sz w:val="20"/>
          <w:szCs w:val="20"/>
          <w:lang w:val="pt-BR"/>
        </w:rPr>
        <w:t xml:space="preserve">José Francisco Garrido </w:t>
      </w:r>
      <w:r w:rsidR="00D77CAA">
        <w:rPr>
          <w:sz w:val="20"/>
          <w:szCs w:val="20"/>
          <w:lang w:val="pt-BR"/>
        </w:rPr>
        <w:t>Casas</w:t>
      </w:r>
    </w:p>
    <w:p w:rsidR="00077F43" w:rsidRPr="00D77CAA" w:rsidRDefault="00077F43" w:rsidP="00D77CAA">
      <w:pPr>
        <w:ind w:left="708"/>
        <w:rPr>
          <w:sz w:val="20"/>
          <w:szCs w:val="20"/>
          <w:lang w:val="pt-BR"/>
        </w:rPr>
      </w:pPr>
      <w:r w:rsidRPr="00D77CAA">
        <w:rPr>
          <w:sz w:val="20"/>
          <w:szCs w:val="20"/>
          <w:lang w:val="pt-BR"/>
        </w:rPr>
        <w:t>Conforme:</w:t>
      </w:r>
    </w:p>
    <w:p w:rsidR="00D77CAA" w:rsidRDefault="00077F43" w:rsidP="00D77CAA">
      <w:pPr>
        <w:ind w:left="708"/>
        <w:rPr>
          <w:sz w:val="20"/>
          <w:szCs w:val="20"/>
        </w:rPr>
      </w:pPr>
      <w:r>
        <w:rPr>
          <w:sz w:val="20"/>
          <w:szCs w:val="20"/>
        </w:rPr>
        <w:t>El Presidente – Director General</w:t>
      </w:r>
    </w:p>
    <w:p w:rsidR="00D77CAA" w:rsidRDefault="00D77CAA" w:rsidP="00D77CAA">
      <w:pPr>
        <w:ind w:left="708"/>
        <w:rPr>
          <w:sz w:val="20"/>
          <w:szCs w:val="20"/>
        </w:rPr>
      </w:pPr>
    </w:p>
    <w:p w:rsidR="00CD46E9" w:rsidRDefault="00CD46E9" w:rsidP="00D77CAA">
      <w:pPr>
        <w:ind w:left="708"/>
        <w:rPr>
          <w:sz w:val="20"/>
          <w:szCs w:val="20"/>
        </w:rPr>
      </w:pPr>
    </w:p>
    <w:p w:rsidR="00CD46E9" w:rsidRDefault="00CD46E9" w:rsidP="00D77CAA">
      <w:pPr>
        <w:ind w:left="708"/>
        <w:rPr>
          <w:sz w:val="20"/>
          <w:szCs w:val="20"/>
        </w:rPr>
      </w:pPr>
    </w:p>
    <w:p w:rsidR="00077F43" w:rsidRPr="000D649A" w:rsidRDefault="00D77CAA" w:rsidP="00D77CAA">
      <w:pPr>
        <w:ind w:left="708"/>
        <w:rPr>
          <w:sz w:val="20"/>
          <w:szCs w:val="20"/>
        </w:rPr>
      </w:pPr>
      <w:r>
        <w:rPr>
          <w:sz w:val="20"/>
          <w:szCs w:val="20"/>
        </w:rPr>
        <w:t>Fdo.- Jaime Sánchez Revenga</w:t>
      </w:r>
    </w:p>
    <w:sectPr w:rsidR="00077F43" w:rsidRPr="000D649A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10A2" w:rsidRDefault="005D10A2" w:rsidP="00137386">
      <w:r>
        <w:separator/>
      </w:r>
    </w:p>
  </w:endnote>
  <w:endnote w:type="continuationSeparator" w:id="0">
    <w:p w:rsidR="005D10A2" w:rsidRDefault="005D10A2" w:rsidP="00137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G Omeg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0F25" w:rsidRDefault="00870F25">
    <w:pPr>
      <w:pStyle w:val="Piedepgina"/>
      <w:jc w:val="center"/>
    </w:pPr>
    <w:r>
      <w:t xml:space="preserve">Compras (Secretaría General) </w:t>
    </w:r>
    <w:r>
      <w:tab/>
      <w:t xml:space="preserve"> </w:t>
    </w:r>
    <w:r>
      <w:fldChar w:fldCharType="begin"/>
    </w:r>
    <w:r>
      <w:instrText>PAGE   \* MERGEFORMAT</w:instrText>
    </w:r>
    <w:r>
      <w:fldChar w:fldCharType="separate"/>
    </w:r>
    <w:r w:rsidR="00A60C80">
      <w:rPr>
        <w:noProof/>
      </w:rPr>
      <w:t>1</w:t>
    </w:r>
    <w:r>
      <w:fldChar w:fldCharType="end"/>
    </w:r>
    <w:r>
      <w:tab/>
    </w:r>
    <w:r w:rsidR="002275EE">
      <w:t>(Fecha) 11 de Mayo</w:t>
    </w:r>
    <w:r>
      <w:t xml:space="preserve"> 2017</w:t>
    </w:r>
    <w:r w:rsidR="002275EE">
      <w:t xml:space="preserve"> Versión 2</w:t>
    </w:r>
  </w:p>
  <w:p w:rsidR="00870F25" w:rsidRDefault="00870F2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10A2" w:rsidRDefault="005D10A2" w:rsidP="00137386">
      <w:r>
        <w:separator/>
      </w:r>
    </w:p>
  </w:footnote>
  <w:footnote w:type="continuationSeparator" w:id="0">
    <w:p w:rsidR="005D10A2" w:rsidRDefault="005D10A2" w:rsidP="001373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7386" w:rsidRPr="00137386" w:rsidRDefault="00A60C80" w:rsidP="00137386">
    <w:pPr>
      <w:pStyle w:val="Encabezado"/>
    </w:pPr>
    <w:r w:rsidRPr="00AE5D2B">
      <w:rPr>
        <w:noProof/>
      </w:rPr>
      <w:drawing>
        <wp:inline distT="0" distB="0" distL="0" distR="0">
          <wp:extent cx="1697990" cy="476250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799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412"/>
    <w:rsid w:val="00004BB9"/>
    <w:rsid w:val="00010A75"/>
    <w:rsid w:val="00011FF4"/>
    <w:rsid w:val="000130F0"/>
    <w:rsid w:val="00036D77"/>
    <w:rsid w:val="000463B4"/>
    <w:rsid w:val="00055556"/>
    <w:rsid w:val="0006714C"/>
    <w:rsid w:val="00070906"/>
    <w:rsid w:val="00072826"/>
    <w:rsid w:val="000734E5"/>
    <w:rsid w:val="00076B7D"/>
    <w:rsid w:val="000777BD"/>
    <w:rsid w:val="00077F43"/>
    <w:rsid w:val="00085FA2"/>
    <w:rsid w:val="000869BA"/>
    <w:rsid w:val="000870DD"/>
    <w:rsid w:val="00093172"/>
    <w:rsid w:val="000A02BD"/>
    <w:rsid w:val="000A378D"/>
    <w:rsid w:val="000A5049"/>
    <w:rsid w:val="000B1FF9"/>
    <w:rsid w:val="000B50CF"/>
    <w:rsid w:val="000B65F3"/>
    <w:rsid w:val="000C48A5"/>
    <w:rsid w:val="000D0E29"/>
    <w:rsid w:val="000D649A"/>
    <w:rsid w:val="000E07D1"/>
    <w:rsid w:val="000F528D"/>
    <w:rsid w:val="000F6497"/>
    <w:rsid w:val="000F7476"/>
    <w:rsid w:val="001042D7"/>
    <w:rsid w:val="00106887"/>
    <w:rsid w:val="00111FDB"/>
    <w:rsid w:val="001135BD"/>
    <w:rsid w:val="0012200D"/>
    <w:rsid w:val="00126859"/>
    <w:rsid w:val="00133F88"/>
    <w:rsid w:val="001345B4"/>
    <w:rsid w:val="00136924"/>
    <w:rsid w:val="00137386"/>
    <w:rsid w:val="00142E0B"/>
    <w:rsid w:val="00143B7D"/>
    <w:rsid w:val="00157EC5"/>
    <w:rsid w:val="00160B15"/>
    <w:rsid w:val="00165AD2"/>
    <w:rsid w:val="00167839"/>
    <w:rsid w:val="001741B5"/>
    <w:rsid w:val="001764C6"/>
    <w:rsid w:val="001779D6"/>
    <w:rsid w:val="00183C1C"/>
    <w:rsid w:val="001842B9"/>
    <w:rsid w:val="0018570A"/>
    <w:rsid w:val="00191690"/>
    <w:rsid w:val="001A7BB3"/>
    <w:rsid w:val="001C476A"/>
    <w:rsid w:val="001C5BEC"/>
    <w:rsid w:val="001D448E"/>
    <w:rsid w:val="001D5412"/>
    <w:rsid w:val="001E3ED1"/>
    <w:rsid w:val="001F2277"/>
    <w:rsid w:val="0020005E"/>
    <w:rsid w:val="002275EE"/>
    <w:rsid w:val="002372A3"/>
    <w:rsid w:val="002379D4"/>
    <w:rsid w:val="002405C5"/>
    <w:rsid w:val="00257B47"/>
    <w:rsid w:val="0026090F"/>
    <w:rsid w:val="00271132"/>
    <w:rsid w:val="00280340"/>
    <w:rsid w:val="0028752C"/>
    <w:rsid w:val="002960CE"/>
    <w:rsid w:val="00296DB3"/>
    <w:rsid w:val="002B3E6B"/>
    <w:rsid w:val="002D0B82"/>
    <w:rsid w:val="002E0822"/>
    <w:rsid w:val="002E08CF"/>
    <w:rsid w:val="002F4CB9"/>
    <w:rsid w:val="002F5243"/>
    <w:rsid w:val="00303D93"/>
    <w:rsid w:val="00307384"/>
    <w:rsid w:val="003148AB"/>
    <w:rsid w:val="00320E3C"/>
    <w:rsid w:val="00333843"/>
    <w:rsid w:val="00333B3B"/>
    <w:rsid w:val="00335109"/>
    <w:rsid w:val="00335900"/>
    <w:rsid w:val="00352150"/>
    <w:rsid w:val="00353A5A"/>
    <w:rsid w:val="00354D2B"/>
    <w:rsid w:val="00356183"/>
    <w:rsid w:val="00356A9C"/>
    <w:rsid w:val="00360AD0"/>
    <w:rsid w:val="00365FE0"/>
    <w:rsid w:val="003807EA"/>
    <w:rsid w:val="00383B44"/>
    <w:rsid w:val="00385344"/>
    <w:rsid w:val="003876DB"/>
    <w:rsid w:val="003A05A9"/>
    <w:rsid w:val="003A73EA"/>
    <w:rsid w:val="003B5C63"/>
    <w:rsid w:val="003C4C7D"/>
    <w:rsid w:val="003C5020"/>
    <w:rsid w:val="003D190D"/>
    <w:rsid w:val="003E3BF4"/>
    <w:rsid w:val="003E3E21"/>
    <w:rsid w:val="003E4022"/>
    <w:rsid w:val="003F171E"/>
    <w:rsid w:val="003F2FE8"/>
    <w:rsid w:val="003F4F3F"/>
    <w:rsid w:val="00402028"/>
    <w:rsid w:val="00405ED9"/>
    <w:rsid w:val="00406FC7"/>
    <w:rsid w:val="00413C30"/>
    <w:rsid w:val="00416D4E"/>
    <w:rsid w:val="00426742"/>
    <w:rsid w:val="00432F3B"/>
    <w:rsid w:val="00441026"/>
    <w:rsid w:val="00454699"/>
    <w:rsid w:val="00455A3E"/>
    <w:rsid w:val="004648DB"/>
    <w:rsid w:val="00472C37"/>
    <w:rsid w:val="00473EB0"/>
    <w:rsid w:val="0048036D"/>
    <w:rsid w:val="00480567"/>
    <w:rsid w:val="00497940"/>
    <w:rsid w:val="004B35FF"/>
    <w:rsid w:val="004B3A25"/>
    <w:rsid w:val="004B3D33"/>
    <w:rsid w:val="004B4565"/>
    <w:rsid w:val="004B4CB1"/>
    <w:rsid w:val="004B5605"/>
    <w:rsid w:val="004C46AF"/>
    <w:rsid w:val="004E4553"/>
    <w:rsid w:val="004E45FA"/>
    <w:rsid w:val="00504604"/>
    <w:rsid w:val="00510CE7"/>
    <w:rsid w:val="00522C72"/>
    <w:rsid w:val="00527D18"/>
    <w:rsid w:val="005662F0"/>
    <w:rsid w:val="00567FBE"/>
    <w:rsid w:val="005728BB"/>
    <w:rsid w:val="005771FC"/>
    <w:rsid w:val="00582C62"/>
    <w:rsid w:val="00597009"/>
    <w:rsid w:val="005A3946"/>
    <w:rsid w:val="005A4BE5"/>
    <w:rsid w:val="005B2F07"/>
    <w:rsid w:val="005C01D5"/>
    <w:rsid w:val="005D10A2"/>
    <w:rsid w:val="005D77B1"/>
    <w:rsid w:val="005E08CC"/>
    <w:rsid w:val="005E1680"/>
    <w:rsid w:val="005E3F82"/>
    <w:rsid w:val="005E5B0A"/>
    <w:rsid w:val="005F0F14"/>
    <w:rsid w:val="00613885"/>
    <w:rsid w:val="00622512"/>
    <w:rsid w:val="00624587"/>
    <w:rsid w:val="006261E6"/>
    <w:rsid w:val="006273DA"/>
    <w:rsid w:val="00636F7D"/>
    <w:rsid w:val="00637B2E"/>
    <w:rsid w:val="006440AB"/>
    <w:rsid w:val="006459F5"/>
    <w:rsid w:val="00654A96"/>
    <w:rsid w:val="0068730B"/>
    <w:rsid w:val="00691874"/>
    <w:rsid w:val="006B23D2"/>
    <w:rsid w:val="006B2BB3"/>
    <w:rsid w:val="006D2170"/>
    <w:rsid w:val="006E059E"/>
    <w:rsid w:val="006E4E64"/>
    <w:rsid w:val="006F3F17"/>
    <w:rsid w:val="00702065"/>
    <w:rsid w:val="00704EEB"/>
    <w:rsid w:val="00714627"/>
    <w:rsid w:val="007175A2"/>
    <w:rsid w:val="00717D7F"/>
    <w:rsid w:val="007246A7"/>
    <w:rsid w:val="007408D1"/>
    <w:rsid w:val="00747201"/>
    <w:rsid w:val="00762C66"/>
    <w:rsid w:val="00766324"/>
    <w:rsid w:val="0077323B"/>
    <w:rsid w:val="007751E3"/>
    <w:rsid w:val="00784AF0"/>
    <w:rsid w:val="007875BE"/>
    <w:rsid w:val="007878F3"/>
    <w:rsid w:val="00792C33"/>
    <w:rsid w:val="00796861"/>
    <w:rsid w:val="007A3917"/>
    <w:rsid w:val="007B3F1F"/>
    <w:rsid w:val="007C1D66"/>
    <w:rsid w:val="007C2635"/>
    <w:rsid w:val="007C2FA3"/>
    <w:rsid w:val="007C577D"/>
    <w:rsid w:val="007C67FF"/>
    <w:rsid w:val="007C7432"/>
    <w:rsid w:val="007D1584"/>
    <w:rsid w:val="007D2931"/>
    <w:rsid w:val="007E556D"/>
    <w:rsid w:val="007F1782"/>
    <w:rsid w:val="007F2952"/>
    <w:rsid w:val="00802191"/>
    <w:rsid w:val="00812C58"/>
    <w:rsid w:val="00826A91"/>
    <w:rsid w:val="00844FAC"/>
    <w:rsid w:val="0085672A"/>
    <w:rsid w:val="00870F25"/>
    <w:rsid w:val="00875765"/>
    <w:rsid w:val="008762A1"/>
    <w:rsid w:val="00882F42"/>
    <w:rsid w:val="00891F23"/>
    <w:rsid w:val="00892829"/>
    <w:rsid w:val="008B35D9"/>
    <w:rsid w:val="008B78C8"/>
    <w:rsid w:val="008D4CAD"/>
    <w:rsid w:val="008D73FA"/>
    <w:rsid w:val="008E715C"/>
    <w:rsid w:val="008F5257"/>
    <w:rsid w:val="008F65A6"/>
    <w:rsid w:val="00905AF7"/>
    <w:rsid w:val="009105EF"/>
    <w:rsid w:val="00937CCA"/>
    <w:rsid w:val="00941A17"/>
    <w:rsid w:val="00942F92"/>
    <w:rsid w:val="00944211"/>
    <w:rsid w:val="00944F7A"/>
    <w:rsid w:val="0094524A"/>
    <w:rsid w:val="009455F5"/>
    <w:rsid w:val="009457DF"/>
    <w:rsid w:val="00950132"/>
    <w:rsid w:val="00960200"/>
    <w:rsid w:val="00974569"/>
    <w:rsid w:val="009752C9"/>
    <w:rsid w:val="00982817"/>
    <w:rsid w:val="00983069"/>
    <w:rsid w:val="00991F76"/>
    <w:rsid w:val="00995028"/>
    <w:rsid w:val="009C7338"/>
    <w:rsid w:val="009E31DB"/>
    <w:rsid w:val="009F4627"/>
    <w:rsid w:val="00A117DF"/>
    <w:rsid w:val="00A1305C"/>
    <w:rsid w:val="00A139BD"/>
    <w:rsid w:val="00A15D24"/>
    <w:rsid w:val="00A176DC"/>
    <w:rsid w:val="00A20441"/>
    <w:rsid w:val="00A33090"/>
    <w:rsid w:val="00A43F2F"/>
    <w:rsid w:val="00A54856"/>
    <w:rsid w:val="00A55231"/>
    <w:rsid w:val="00A60C80"/>
    <w:rsid w:val="00A66432"/>
    <w:rsid w:val="00A7107D"/>
    <w:rsid w:val="00A72FAA"/>
    <w:rsid w:val="00A73FCD"/>
    <w:rsid w:val="00A90EAB"/>
    <w:rsid w:val="00A91723"/>
    <w:rsid w:val="00A926A2"/>
    <w:rsid w:val="00AA6A85"/>
    <w:rsid w:val="00AC03D7"/>
    <w:rsid w:val="00AC2720"/>
    <w:rsid w:val="00AC2E2C"/>
    <w:rsid w:val="00AD0F1F"/>
    <w:rsid w:val="00AD3139"/>
    <w:rsid w:val="00AD4C40"/>
    <w:rsid w:val="00AE50D2"/>
    <w:rsid w:val="00AE5A5A"/>
    <w:rsid w:val="00AF4FC2"/>
    <w:rsid w:val="00AF665A"/>
    <w:rsid w:val="00B04D91"/>
    <w:rsid w:val="00B0709A"/>
    <w:rsid w:val="00B117E2"/>
    <w:rsid w:val="00B178A5"/>
    <w:rsid w:val="00B21083"/>
    <w:rsid w:val="00B22341"/>
    <w:rsid w:val="00B30472"/>
    <w:rsid w:val="00B317A3"/>
    <w:rsid w:val="00B366F1"/>
    <w:rsid w:val="00B36880"/>
    <w:rsid w:val="00B36E36"/>
    <w:rsid w:val="00B379F3"/>
    <w:rsid w:val="00B41400"/>
    <w:rsid w:val="00B45CB7"/>
    <w:rsid w:val="00B501CE"/>
    <w:rsid w:val="00B61DBA"/>
    <w:rsid w:val="00B65660"/>
    <w:rsid w:val="00B66ED2"/>
    <w:rsid w:val="00B717CA"/>
    <w:rsid w:val="00B807AD"/>
    <w:rsid w:val="00B81765"/>
    <w:rsid w:val="00B843D7"/>
    <w:rsid w:val="00B87ABF"/>
    <w:rsid w:val="00B91932"/>
    <w:rsid w:val="00B91B34"/>
    <w:rsid w:val="00B95B47"/>
    <w:rsid w:val="00B961D4"/>
    <w:rsid w:val="00BA056F"/>
    <w:rsid w:val="00BA2A9A"/>
    <w:rsid w:val="00BA36CB"/>
    <w:rsid w:val="00BA3B81"/>
    <w:rsid w:val="00BA5403"/>
    <w:rsid w:val="00BA5CF4"/>
    <w:rsid w:val="00BB7762"/>
    <w:rsid w:val="00BC25C2"/>
    <w:rsid w:val="00BC4893"/>
    <w:rsid w:val="00BC4E4B"/>
    <w:rsid w:val="00BD3CFB"/>
    <w:rsid w:val="00BD6CBB"/>
    <w:rsid w:val="00BE1138"/>
    <w:rsid w:val="00BE15B0"/>
    <w:rsid w:val="00BE4A00"/>
    <w:rsid w:val="00BE4FE5"/>
    <w:rsid w:val="00BF4D60"/>
    <w:rsid w:val="00C04B7E"/>
    <w:rsid w:val="00C04D4C"/>
    <w:rsid w:val="00C07AF0"/>
    <w:rsid w:val="00C20FA3"/>
    <w:rsid w:val="00C2237C"/>
    <w:rsid w:val="00C31474"/>
    <w:rsid w:val="00C34BA9"/>
    <w:rsid w:val="00C36C72"/>
    <w:rsid w:val="00C37244"/>
    <w:rsid w:val="00C40968"/>
    <w:rsid w:val="00C45D5E"/>
    <w:rsid w:val="00C506CF"/>
    <w:rsid w:val="00C50EEB"/>
    <w:rsid w:val="00C54402"/>
    <w:rsid w:val="00C57F03"/>
    <w:rsid w:val="00C701B6"/>
    <w:rsid w:val="00C74400"/>
    <w:rsid w:val="00C74535"/>
    <w:rsid w:val="00C76338"/>
    <w:rsid w:val="00C86C53"/>
    <w:rsid w:val="00CA32A8"/>
    <w:rsid w:val="00CA588A"/>
    <w:rsid w:val="00CA66B4"/>
    <w:rsid w:val="00CC5297"/>
    <w:rsid w:val="00CC6C20"/>
    <w:rsid w:val="00CC6F74"/>
    <w:rsid w:val="00CC77A3"/>
    <w:rsid w:val="00CD39AC"/>
    <w:rsid w:val="00CD46E9"/>
    <w:rsid w:val="00CD67F4"/>
    <w:rsid w:val="00CE1B53"/>
    <w:rsid w:val="00CE59A3"/>
    <w:rsid w:val="00CF0A8B"/>
    <w:rsid w:val="00CF1FA6"/>
    <w:rsid w:val="00CF45F5"/>
    <w:rsid w:val="00D01D50"/>
    <w:rsid w:val="00D0621A"/>
    <w:rsid w:val="00D07AC6"/>
    <w:rsid w:val="00D1342F"/>
    <w:rsid w:val="00D15EF5"/>
    <w:rsid w:val="00D40004"/>
    <w:rsid w:val="00D54E40"/>
    <w:rsid w:val="00D5515A"/>
    <w:rsid w:val="00D635B4"/>
    <w:rsid w:val="00D651F3"/>
    <w:rsid w:val="00D70672"/>
    <w:rsid w:val="00D74FF4"/>
    <w:rsid w:val="00D77CAA"/>
    <w:rsid w:val="00D8004F"/>
    <w:rsid w:val="00D807CF"/>
    <w:rsid w:val="00D864D7"/>
    <w:rsid w:val="00D92265"/>
    <w:rsid w:val="00DC40E5"/>
    <w:rsid w:val="00DC75B8"/>
    <w:rsid w:val="00DD6E60"/>
    <w:rsid w:val="00DE1159"/>
    <w:rsid w:val="00DF4FDF"/>
    <w:rsid w:val="00E028CC"/>
    <w:rsid w:val="00E05D79"/>
    <w:rsid w:val="00E06753"/>
    <w:rsid w:val="00E14B20"/>
    <w:rsid w:val="00E33B5B"/>
    <w:rsid w:val="00E449FE"/>
    <w:rsid w:val="00E44A8A"/>
    <w:rsid w:val="00E54A84"/>
    <w:rsid w:val="00E554C0"/>
    <w:rsid w:val="00E55630"/>
    <w:rsid w:val="00E7099C"/>
    <w:rsid w:val="00E72D4B"/>
    <w:rsid w:val="00E75D9C"/>
    <w:rsid w:val="00E76D26"/>
    <w:rsid w:val="00E85810"/>
    <w:rsid w:val="00E87029"/>
    <w:rsid w:val="00EA5C6F"/>
    <w:rsid w:val="00EB111D"/>
    <w:rsid w:val="00EB793A"/>
    <w:rsid w:val="00EE647E"/>
    <w:rsid w:val="00EE6C43"/>
    <w:rsid w:val="00EF44C3"/>
    <w:rsid w:val="00EF57D5"/>
    <w:rsid w:val="00F049A5"/>
    <w:rsid w:val="00F115F7"/>
    <w:rsid w:val="00F15F2A"/>
    <w:rsid w:val="00F17A20"/>
    <w:rsid w:val="00F24E5F"/>
    <w:rsid w:val="00F24ED7"/>
    <w:rsid w:val="00F407DC"/>
    <w:rsid w:val="00F45701"/>
    <w:rsid w:val="00F5261D"/>
    <w:rsid w:val="00F568FB"/>
    <w:rsid w:val="00F6046F"/>
    <w:rsid w:val="00F72ECF"/>
    <w:rsid w:val="00F80BB2"/>
    <w:rsid w:val="00F84AEC"/>
    <w:rsid w:val="00F87229"/>
    <w:rsid w:val="00F952D6"/>
    <w:rsid w:val="00FA746D"/>
    <w:rsid w:val="00FB0865"/>
    <w:rsid w:val="00FB1628"/>
    <w:rsid w:val="00FB1D34"/>
    <w:rsid w:val="00FB1EFF"/>
    <w:rsid w:val="00FB58B7"/>
    <w:rsid w:val="00FB607F"/>
    <w:rsid w:val="00FB6C27"/>
    <w:rsid w:val="00FB76B9"/>
    <w:rsid w:val="00FC1E98"/>
    <w:rsid w:val="00FC68A2"/>
    <w:rsid w:val="00FD3990"/>
    <w:rsid w:val="00FE2DC5"/>
    <w:rsid w:val="00FF0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B1AA6B-F078-40CF-A48A-16A4EB33D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paragraph" w:customStyle="1" w:styleId="Estndar">
    <w:name w:val="Estándar"/>
    <w:rsid w:val="001D5412"/>
    <w:rPr>
      <w:rFonts w:ascii="CG Omega" w:hAnsi="CG Omega"/>
      <w:snapToGrid w:val="0"/>
      <w:color w:val="000000"/>
      <w:sz w:val="22"/>
    </w:rPr>
  </w:style>
  <w:style w:type="paragraph" w:styleId="Encabezado">
    <w:name w:val="header"/>
    <w:basedOn w:val="Normal"/>
    <w:link w:val="EncabezadoCar"/>
    <w:rsid w:val="0013738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rsid w:val="00137386"/>
    <w:rPr>
      <w:sz w:val="24"/>
      <w:szCs w:val="24"/>
    </w:rPr>
  </w:style>
  <w:style w:type="paragraph" w:styleId="Piedepgina">
    <w:name w:val="footer"/>
    <w:basedOn w:val="Normal"/>
    <w:link w:val="PiedepginaCar"/>
    <w:uiPriority w:val="99"/>
    <w:rsid w:val="0013738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13738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320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RESOLUCIÓN DE PROCEDIMIENTO DE CONTRATACIÓN</vt:lpstr>
    </vt:vector>
  </TitlesOfParts>
  <Company>FNMT</Company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RESOLUCIÓN DE PROCEDIMIENTO DE CONTRATACIÓN</dc:title>
  <dc:subject/>
  <dc:creator>F.N.M.T.</dc:creator>
  <cp:keywords/>
  <cp:lastModifiedBy>EMILIO AGUILERA DIAZ</cp:lastModifiedBy>
  <cp:revision>2</cp:revision>
  <cp:lastPrinted>2017-01-20T19:54:00Z</cp:lastPrinted>
  <dcterms:created xsi:type="dcterms:W3CDTF">2018-10-25T12:31:00Z</dcterms:created>
  <dcterms:modified xsi:type="dcterms:W3CDTF">2018-10-25T12:31:00Z</dcterms:modified>
</cp:coreProperties>
</file>